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E1046A">
        <w:trPr>
          <w:trHeight w:hRule="exact" w:val="1889"/>
        </w:trPr>
        <w:tc>
          <w:tcPr>
            <w:tcW w:w="426" w:type="dxa"/>
          </w:tcPr>
          <w:p w:rsidR="00E1046A" w:rsidRDefault="00E1046A"/>
        </w:tc>
        <w:tc>
          <w:tcPr>
            <w:tcW w:w="710" w:type="dxa"/>
          </w:tcPr>
          <w:p w:rsidR="00E1046A" w:rsidRDefault="00E1046A"/>
        </w:tc>
        <w:tc>
          <w:tcPr>
            <w:tcW w:w="1419" w:type="dxa"/>
          </w:tcPr>
          <w:p w:rsidR="00E1046A" w:rsidRDefault="00E1046A"/>
        </w:tc>
        <w:tc>
          <w:tcPr>
            <w:tcW w:w="1419" w:type="dxa"/>
          </w:tcPr>
          <w:p w:rsidR="00E1046A" w:rsidRDefault="00E1046A"/>
        </w:tc>
        <w:tc>
          <w:tcPr>
            <w:tcW w:w="851" w:type="dxa"/>
          </w:tcPr>
          <w:p w:rsidR="00E1046A" w:rsidRDefault="00E1046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E1046A" w:rsidRDefault="005111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1046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046A" w:rsidRPr="0051117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1046A">
        <w:trPr>
          <w:trHeight w:hRule="exact" w:val="406"/>
        </w:trPr>
        <w:tc>
          <w:tcPr>
            <w:tcW w:w="426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046A" w:rsidRPr="00511175">
        <w:trPr>
          <w:trHeight w:hRule="exact" w:val="277"/>
        </w:trPr>
        <w:tc>
          <w:tcPr>
            <w:tcW w:w="426" w:type="dxa"/>
          </w:tcPr>
          <w:p w:rsidR="00E1046A" w:rsidRDefault="00E1046A"/>
        </w:tc>
        <w:tc>
          <w:tcPr>
            <w:tcW w:w="710" w:type="dxa"/>
          </w:tcPr>
          <w:p w:rsidR="00E1046A" w:rsidRDefault="00E1046A"/>
        </w:tc>
        <w:tc>
          <w:tcPr>
            <w:tcW w:w="1419" w:type="dxa"/>
          </w:tcPr>
          <w:p w:rsidR="00E1046A" w:rsidRDefault="00E1046A"/>
        </w:tc>
        <w:tc>
          <w:tcPr>
            <w:tcW w:w="1419" w:type="dxa"/>
          </w:tcPr>
          <w:p w:rsidR="00E1046A" w:rsidRDefault="00E1046A"/>
        </w:tc>
        <w:tc>
          <w:tcPr>
            <w:tcW w:w="851" w:type="dxa"/>
          </w:tcPr>
          <w:p w:rsidR="00E1046A" w:rsidRDefault="00E1046A"/>
        </w:tc>
        <w:tc>
          <w:tcPr>
            <w:tcW w:w="285" w:type="dxa"/>
          </w:tcPr>
          <w:p w:rsidR="00E1046A" w:rsidRDefault="00E1046A"/>
        </w:tc>
        <w:tc>
          <w:tcPr>
            <w:tcW w:w="1277" w:type="dxa"/>
          </w:tcPr>
          <w:p w:rsidR="00E1046A" w:rsidRDefault="00E104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1046A" w:rsidRPr="00511175">
        <w:trPr>
          <w:trHeight w:hRule="exact" w:val="555"/>
        </w:trPr>
        <w:tc>
          <w:tcPr>
            <w:tcW w:w="426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046A" w:rsidRPr="00511175" w:rsidRDefault="0051117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E1046A">
        <w:trPr>
          <w:trHeight w:hRule="exact" w:val="277"/>
        </w:trPr>
        <w:tc>
          <w:tcPr>
            <w:tcW w:w="426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1046A">
        <w:trPr>
          <w:trHeight w:hRule="exact" w:val="277"/>
        </w:trPr>
        <w:tc>
          <w:tcPr>
            <w:tcW w:w="426" w:type="dxa"/>
          </w:tcPr>
          <w:p w:rsidR="00E1046A" w:rsidRDefault="00E1046A"/>
        </w:tc>
        <w:tc>
          <w:tcPr>
            <w:tcW w:w="710" w:type="dxa"/>
          </w:tcPr>
          <w:p w:rsidR="00E1046A" w:rsidRDefault="00E1046A"/>
        </w:tc>
        <w:tc>
          <w:tcPr>
            <w:tcW w:w="1419" w:type="dxa"/>
          </w:tcPr>
          <w:p w:rsidR="00E1046A" w:rsidRDefault="00E1046A"/>
        </w:tc>
        <w:tc>
          <w:tcPr>
            <w:tcW w:w="1419" w:type="dxa"/>
          </w:tcPr>
          <w:p w:rsidR="00E1046A" w:rsidRDefault="00E1046A"/>
        </w:tc>
        <w:tc>
          <w:tcPr>
            <w:tcW w:w="851" w:type="dxa"/>
          </w:tcPr>
          <w:p w:rsidR="00E1046A" w:rsidRDefault="00E1046A"/>
        </w:tc>
        <w:tc>
          <w:tcPr>
            <w:tcW w:w="285" w:type="dxa"/>
          </w:tcPr>
          <w:p w:rsidR="00E1046A" w:rsidRDefault="00E1046A"/>
        </w:tc>
        <w:tc>
          <w:tcPr>
            <w:tcW w:w="1277" w:type="dxa"/>
          </w:tcPr>
          <w:p w:rsidR="00E1046A" w:rsidRDefault="00E1046A"/>
        </w:tc>
        <w:tc>
          <w:tcPr>
            <w:tcW w:w="993" w:type="dxa"/>
          </w:tcPr>
          <w:p w:rsidR="00E1046A" w:rsidRDefault="00E1046A"/>
        </w:tc>
        <w:tc>
          <w:tcPr>
            <w:tcW w:w="2836" w:type="dxa"/>
          </w:tcPr>
          <w:p w:rsidR="00E1046A" w:rsidRDefault="00E1046A"/>
        </w:tc>
      </w:tr>
      <w:tr w:rsidR="00E1046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046A">
        <w:trPr>
          <w:trHeight w:hRule="exact" w:val="1496"/>
        </w:trPr>
        <w:tc>
          <w:tcPr>
            <w:tcW w:w="426" w:type="dxa"/>
          </w:tcPr>
          <w:p w:rsidR="00E1046A" w:rsidRDefault="00E1046A"/>
        </w:tc>
        <w:tc>
          <w:tcPr>
            <w:tcW w:w="710" w:type="dxa"/>
          </w:tcPr>
          <w:p w:rsidR="00E1046A" w:rsidRDefault="00E1046A"/>
        </w:tc>
        <w:tc>
          <w:tcPr>
            <w:tcW w:w="1419" w:type="dxa"/>
          </w:tcPr>
          <w:p w:rsidR="00E1046A" w:rsidRDefault="00E104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воспитательной деятельностью в образовательной организации</w:t>
            </w:r>
          </w:p>
          <w:p w:rsidR="00E1046A" w:rsidRDefault="005111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E1046A" w:rsidRDefault="00E1046A"/>
        </w:tc>
      </w:tr>
      <w:tr w:rsidR="00E1046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1046A" w:rsidRPr="00511175">
        <w:trPr>
          <w:trHeight w:hRule="exact" w:val="1396"/>
        </w:trPr>
        <w:tc>
          <w:tcPr>
            <w:tcW w:w="426" w:type="dxa"/>
          </w:tcPr>
          <w:p w:rsidR="00E1046A" w:rsidRDefault="00E104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046A" w:rsidRPr="0051117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046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1046A" w:rsidRDefault="00E1046A"/>
        </w:tc>
        <w:tc>
          <w:tcPr>
            <w:tcW w:w="285" w:type="dxa"/>
          </w:tcPr>
          <w:p w:rsidR="00E1046A" w:rsidRDefault="00E1046A"/>
        </w:tc>
        <w:tc>
          <w:tcPr>
            <w:tcW w:w="1277" w:type="dxa"/>
          </w:tcPr>
          <w:p w:rsidR="00E1046A" w:rsidRDefault="00E1046A"/>
        </w:tc>
        <w:tc>
          <w:tcPr>
            <w:tcW w:w="993" w:type="dxa"/>
          </w:tcPr>
          <w:p w:rsidR="00E1046A" w:rsidRDefault="00E1046A"/>
        </w:tc>
        <w:tc>
          <w:tcPr>
            <w:tcW w:w="2836" w:type="dxa"/>
          </w:tcPr>
          <w:p w:rsidR="00E1046A" w:rsidRDefault="00E1046A"/>
        </w:tc>
      </w:tr>
      <w:tr w:rsidR="00E1046A">
        <w:trPr>
          <w:trHeight w:hRule="exact" w:val="155"/>
        </w:trPr>
        <w:tc>
          <w:tcPr>
            <w:tcW w:w="426" w:type="dxa"/>
          </w:tcPr>
          <w:p w:rsidR="00E1046A" w:rsidRDefault="00E1046A"/>
        </w:tc>
        <w:tc>
          <w:tcPr>
            <w:tcW w:w="710" w:type="dxa"/>
          </w:tcPr>
          <w:p w:rsidR="00E1046A" w:rsidRDefault="00E1046A"/>
        </w:tc>
        <w:tc>
          <w:tcPr>
            <w:tcW w:w="1419" w:type="dxa"/>
          </w:tcPr>
          <w:p w:rsidR="00E1046A" w:rsidRDefault="00E1046A"/>
        </w:tc>
        <w:tc>
          <w:tcPr>
            <w:tcW w:w="1419" w:type="dxa"/>
          </w:tcPr>
          <w:p w:rsidR="00E1046A" w:rsidRDefault="00E1046A"/>
        </w:tc>
        <w:tc>
          <w:tcPr>
            <w:tcW w:w="851" w:type="dxa"/>
          </w:tcPr>
          <w:p w:rsidR="00E1046A" w:rsidRDefault="00E1046A"/>
        </w:tc>
        <w:tc>
          <w:tcPr>
            <w:tcW w:w="285" w:type="dxa"/>
          </w:tcPr>
          <w:p w:rsidR="00E1046A" w:rsidRDefault="00E1046A"/>
        </w:tc>
        <w:tc>
          <w:tcPr>
            <w:tcW w:w="1277" w:type="dxa"/>
          </w:tcPr>
          <w:p w:rsidR="00E1046A" w:rsidRDefault="00E1046A"/>
        </w:tc>
        <w:tc>
          <w:tcPr>
            <w:tcW w:w="993" w:type="dxa"/>
          </w:tcPr>
          <w:p w:rsidR="00E1046A" w:rsidRDefault="00E1046A"/>
        </w:tc>
        <w:tc>
          <w:tcPr>
            <w:tcW w:w="2836" w:type="dxa"/>
          </w:tcPr>
          <w:p w:rsidR="00E1046A" w:rsidRDefault="00E1046A"/>
        </w:tc>
      </w:tr>
      <w:tr w:rsidR="00E104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046A" w:rsidRPr="005111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046A" w:rsidRPr="0051117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rPr>
                <w:lang w:val="ru-RU"/>
              </w:rPr>
            </w:pPr>
          </w:p>
        </w:tc>
      </w:tr>
      <w:tr w:rsidR="00E1046A" w:rsidRPr="0051117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1046A" w:rsidRPr="005111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1046A" w:rsidRPr="0051117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rPr>
                <w:lang w:val="ru-RU"/>
              </w:rPr>
            </w:pPr>
          </w:p>
        </w:tc>
      </w:tr>
      <w:tr w:rsidR="00E1046A" w:rsidRPr="005111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E1046A" w:rsidRPr="00511175">
        <w:trPr>
          <w:trHeight w:hRule="exact" w:val="307"/>
        </w:trPr>
        <w:tc>
          <w:tcPr>
            <w:tcW w:w="426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rPr>
                <w:lang w:val="ru-RU"/>
              </w:rPr>
            </w:pPr>
          </w:p>
        </w:tc>
      </w:tr>
      <w:tr w:rsidR="00E1046A" w:rsidRPr="00511175">
        <w:trPr>
          <w:trHeight w:hRule="exact" w:val="963"/>
        </w:trPr>
        <w:tc>
          <w:tcPr>
            <w:tcW w:w="426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</w:tr>
      <w:tr w:rsidR="00E1046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046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1046A" w:rsidRPr="00511175" w:rsidRDefault="00E10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046A" w:rsidRPr="00511175" w:rsidRDefault="00E10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046A" w:rsidRDefault="00511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04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046A" w:rsidRPr="00511175" w:rsidRDefault="00E10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E1046A" w:rsidRPr="00511175" w:rsidRDefault="00E10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1046A" w:rsidRPr="005111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1046A" w:rsidRPr="00511175" w:rsidRDefault="00511175">
      <w:pPr>
        <w:rPr>
          <w:sz w:val="0"/>
          <w:szCs w:val="0"/>
          <w:lang w:val="ru-RU"/>
        </w:rPr>
      </w:pPr>
      <w:r w:rsidRPr="00511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4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046A">
        <w:trPr>
          <w:trHeight w:hRule="exact" w:val="555"/>
        </w:trPr>
        <w:tc>
          <w:tcPr>
            <w:tcW w:w="9640" w:type="dxa"/>
          </w:tcPr>
          <w:p w:rsidR="00E1046A" w:rsidRDefault="00E1046A"/>
        </w:tc>
      </w:tr>
      <w:tr w:rsidR="00E104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046A" w:rsidRDefault="00511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46A" w:rsidRPr="005111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046A" w:rsidRPr="005111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воспитательной деятельностью в образовательной организации» в течение 2021/2022 учебного года: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1046A" w:rsidRPr="00511175" w:rsidRDefault="00511175">
      <w:pPr>
        <w:rPr>
          <w:sz w:val="0"/>
          <w:szCs w:val="0"/>
          <w:lang w:val="ru-RU"/>
        </w:rPr>
      </w:pPr>
      <w:r w:rsidRPr="00511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46A" w:rsidRPr="005111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1046A" w:rsidRPr="0051117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«Управление воспитательной деятельностью в образовательной организации».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046A" w:rsidRPr="0051117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воспитательной деятельностью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046A" w:rsidRPr="005111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E104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E1046A" w:rsidRPr="005111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E1046A" w:rsidRPr="005111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E1046A" w:rsidRPr="00511175">
        <w:trPr>
          <w:trHeight w:hRule="exact" w:val="277"/>
        </w:trPr>
        <w:tc>
          <w:tcPr>
            <w:tcW w:w="9640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</w:tr>
      <w:tr w:rsidR="00E1046A" w:rsidRPr="005111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E104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46A" w:rsidRPr="005111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методы  и  приемы осуществления организационной поддержки  педагогов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 w:rsidR="00E1046A" w:rsidRPr="005111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 отбирать  и поддерживать  внешние  и  внутренние формы коммуникаций органов  государственно-общественного  управления образованием  с  учетом специфики образовательной среды организации</w:t>
            </w:r>
          </w:p>
        </w:tc>
      </w:tr>
      <w:tr w:rsidR="00E1046A" w:rsidRPr="00511175">
        <w:trPr>
          <w:trHeight w:hRule="exact" w:val="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оказывать методическую  помощь  активу группы,  мотивировать  участие обучающихся  в  разных  видах общественной  деятельности, содействовать</w:t>
            </w:r>
          </w:p>
        </w:tc>
      </w:tr>
    </w:tbl>
    <w:p w:rsidR="00E1046A" w:rsidRPr="00511175" w:rsidRDefault="00511175">
      <w:pPr>
        <w:rPr>
          <w:sz w:val="0"/>
          <w:szCs w:val="0"/>
          <w:lang w:val="ru-RU"/>
        </w:rPr>
      </w:pPr>
      <w:r w:rsidRPr="00511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1046A" w:rsidRPr="005111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формированию лидерских  качеств  и  нравственных ценностей обучающихся</w:t>
            </w:r>
          </w:p>
        </w:tc>
      </w:tr>
      <w:tr w:rsidR="00E1046A" w:rsidRPr="005111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  <w:tr w:rsidR="00E1046A" w:rsidRPr="00511175">
        <w:trPr>
          <w:trHeight w:hRule="exact" w:val="277"/>
        </w:trPr>
        <w:tc>
          <w:tcPr>
            <w:tcW w:w="3970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E1046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E1046A" w:rsidRPr="005111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E104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E1046A" w:rsidRPr="005111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E1046A" w:rsidRPr="00511175">
        <w:trPr>
          <w:trHeight w:hRule="exact" w:val="416"/>
        </w:trPr>
        <w:tc>
          <w:tcPr>
            <w:tcW w:w="3970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</w:tr>
      <w:tr w:rsidR="00E1046A" w:rsidRPr="0051117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046A" w:rsidRPr="0051117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«Управление воспитательной деятельностью в образовательной организации»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E1046A" w:rsidRPr="005111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04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Default="00E1046A"/>
        </w:tc>
      </w:tr>
      <w:tr w:rsidR="00E1046A" w:rsidRPr="005111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Pr="00511175" w:rsidRDefault="00E1046A">
            <w:pPr>
              <w:rPr>
                <w:lang w:val="ru-RU"/>
              </w:rPr>
            </w:pPr>
          </w:p>
        </w:tc>
      </w:tr>
      <w:tr w:rsidR="00E1046A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Pr="00511175" w:rsidRDefault="00511175">
            <w:pPr>
              <w:spacing w:after="0" w:line="240" w:lineRule="auto"/>
              <w:jc w:val="center"/>
              <w:rPr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в области управления образованием</w:t>
            </w:r>
          </w:p>
          <w:p w:rsidR="00E1046A" w:rsidRDefault="005111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Pr="00511175" w:rsidRDefault="00511175">
            <w:pPr>
              <w:spacing w:after="0" w:line="240" w:lineRule="auto"/>
              <w:jc w:val="center"/>
              <w:rPr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lang w:val="ru-RU"/>
              </w:rPr>
              <w:t>Модуль "История, теория и практика взаимодействия государства и общества "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коммуникация"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в области управления образованием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лидерства в образовательной организации</w:t>
            </w:r>
          </w:p>
          <w:p w:rsidR="00E1046A" w:rsidRDefault="005111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E1046A" w:rsidRPr="00511175">
        <w:trPr>
          <w:trHeight w:hRule="exact" w:val="10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E1046A" w:rsidRPr="00511175" w:rsidRDefault="00511175">
      <w:pPr>
        <w:rPr>
          <w:sz w:val="0"/>
          <w:szCs w:val="0"/>
          <w:lang w:val="ru-RU"/>
        </w:rPr>
      </w:pPr>
      <w:r w:rsidRPr="00511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1046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E1046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04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4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4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4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4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104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4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1046A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046A" w:rsidRPr="00511175" w:rsidRDefault="00E10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046A">
        <w:trPr>
          <w:trHeight w:hRule="exact" w:val="416"/>
        </w:trPr>
        <w:tc>
          <w:tcPr>
            <w:tcW w:w="5671" w:type="dxa"/>
          </w:tcPr>
          <w:p w:rsidR="00E1046A" w:rsidRDefault="00E1046A"/>
        </w:tc>
        <w:tc>
          <w:tcPr>
            <w:tcW w:w="1702" w:type="dxa"/>
          </w:tcPr>
          <w:p w:rsidR="00E1046A" w:rsidRDefault="00E1046A"/>
        </w:tc>
        <w:tc>
          <w:tcPr>
            <w:tcW w:w="426" w:type="dxa"/>
          </w:tcPr>
          <w:p w:rsidR="00E1046A" w:rsidRDefault="00E1046A"/>
        </w:tc>
        <w:tc>
          <w:tcPr>
            <w:tcW w:w="710" w:type="dxa"/>
          </w:tcPr>
          <w:p w:rsidR="00E1046A" w:rsidRDefault="00E1046A"/>
        </w:tc>
        <w:tc>
          <w:tcPr>
            <w:tcW w:w="1135" w:type="dxa"/>
          </w:tcPr>
          <w:p w:rsidR="00E1046A" w:rsidRDefault="00E1046A"/>
        </w:tc>
      </w:tr>
      <w:tr w:rsidR="00E104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04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46A" w:rsidRDefault="00E104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46A" w:rsidRDefault="00E104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46A" w:rsidRDefault="00E104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46A" w:rsidRDefault="00E1046A"/>
        </w:tc>
      </w:tr>
      <w:tr w:rsidR="00E104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Организационно-методическое обеспечение процесса воспитания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4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характеристика функций управления воспитательной деятельностью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4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3.Организационно-кадровое обеспечение управления воспитательной дея-тельностью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4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Службы управления в организации воспитательной деятельности в об- 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4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E104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104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Круглый стол.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воспитательной системой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46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Воспитательный потенциал трудового коллектива, проблемы управления. Кадровая политика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Воспитательный потенциал трудового коллектива, проблемы управления. Кадровая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4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как основа делового общения в педагогическом кол-лективе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4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лидера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4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Круглый стол.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персонала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4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46A" w:rsidRDefault="00E104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46A" w:rsidRDefault="00E104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46A" w:rsidRDefault="00E104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46A" w:rsidRDefault="00E1046A"/>
        </w:tc>
      </w:tr>
      <w:tr w:rsidR="00E104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E104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4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E104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E104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E1046A" w:rsidRDefault="00511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46A" w:rsidRPr="005111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046A" w:rsidRPr="00511175" w:rsidRDefault="00511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E1046A" w:rsidRPr="00511175" w:rsidRDefault="00511175">
      <w:pPr>
        <w:rPr>
          <w:sz w:val="0"/>
          <w:szCs w:val="0"/>
          <w:lang w:val="ru-RU"/>
        </w:rPr>
      </w:pPr>
      <w:r w:rsidRPr="00511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46A" w:rsidRPr="00511175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04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04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046A" w:rsidRPr="005111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Организационно-методическое обеспечение процесса воспитания детей</w:t>
            </w:r>
          </w:p>
        </w:tc>
      </w:tr>
      <w:tr w:rsidR="00E1046A" w:rsidRPr="005111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управления и педагогического менеджмента. Становление и развитие вос- питательной системы. Моделирование и построение воспитательной системы образова- тельного учреждения. Проектирование и планирование воспитательной работы образова- тельного учреждения.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характеристика функций управления воспитательной деятельностью в общеобразовательном учреждении</w:t>
            </w:r>
          </w:p>
        </w:tc>
      </w:tr>
      <w:tr w:rsidR="00E1046A" w:rsidRPr="005111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анализ, диагностика и мониторинг состояния воспитательного про-цесса в общеобразовательном учреждении. Целеполагание и планирование в управлении воспитательным процессом. Эффективность воспитательного процесса и воспитательной системы образовательного учреждения. Контроль и проверка организации управления воспитательной деятельностью в общеобразовательном учреждении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3.Организационно-кадровое обеспечение управления воспитательной дея- тельностью в общеобразовательном учреждении</w:t>
            </w:r>
          </w:p>
        </w:tc>
      </w:tr>
      <w:tr w:rsidR="00E1046A" w:rsidRPr="005111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обязанности субъектов управления воспитательной деятельностью в общеобразовательных учреждениях. Функциональные обязанности заместителя директора школы по воспитательной работе. Аттестация и повышение квалификации управленческих кадров школы.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Службы управления в организации воспитательной деятельности в об- щеобразовательном учреждении</w:t>
            </w:r>
          </w:p>
        </w:tc>
      </w:tr>
      <w:tr w:rsidR="00E104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Управленческие функции совета школы и попечительского совета. Роль и место пе- дагогического управления в организации управления воспитательной деятельностью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Организационно-воспитательные задачи родительского комитета и ученического совета.</w:t>
            </w:r>
          </w:p>
        </w:tc>
      </w:tr>
      <w:tr w:rsidR="00E104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1046A" w:rsidRPr="0051117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Круглый стол.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воспитательной системой образовательной организации</w:t>
            </w:r>
          </w:p>
        </w:tc>
      </w:tr>
      <w:tr w:rsidR="00E1046A" w:rsidRPr="00511175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понятия: воспитание, воспитательная деятельность, воспита-тельный процесс, воспитательная система.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Воспитательный коллектив образовательной организации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. Многообразие понятий воспитательная система. Структура воспитатель-ной системы по Е.Н Степанову.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задачи и функции воспитательной системы. Признаки наличия воспитательной системы.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развития воспитательной системы по О.Г Прохоровой.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Жизненный цикл воспитательной системы. Специфика управления воспи-тательной системой.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Функции управления воспитательной системой.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планов воспитательной работы в образовательной организации.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Условия эффективности воспитательной системы. Оценка состояния вос-</w:t>
            </w:r>
          </w:p>
        </w:tc>
      </w:tr>
    </w:tbl>
    <w:p w:rsidR="00E1046A" w:rsidRPr="00511175" w:rsidRDefault="00511175">
      <w:pPr>
        <w:rPr>
          <w:sz w:val="0"/>
          <w:szCs w:val="0"/>
          <w:lang w:val="ru-RU"/>
        </w:rPr>
      </w:pPr>
      <w:r w:rsidRPr="00511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4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питательной системы.</w:t>
            </w:r>
          </w:p>
        </w:tc>
      </w:tr>
      <w:tr w:rsidR="00E1046A" w:rsidRPr="00511175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Воспитательный потенциал трудового коллектива, проблемы управления. Кадровая политика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Воспитательный потенциал трудового коллектива, проблемы управления. Кадровая политика</w:t>
            </w:r>
          </w:p>
        </w:tc>
      </w:tr>
      <w:tr w:rsidR="00E1046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Коллектив единомышленников и его управленческое сопровождение.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этапы управленческого сопровождения.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Организационно-ценностный дисбаланс.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Негативные факторы управления коллективом.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Кадровая политика, ее цель. Потребительская стратегия. Партнерская стратегия.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Идентификация стратегии управления коллективом образовательной организа-ции.</w:t>
            </w:r>
          </w:p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Эффективное управление педагогическим коллективом</w:t>
            </w:r>
          </w:p>
        </w:tc>
      </w:tr>
      <w:tr w:rsidR="00E1046A" w:rsidRPr="0051117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Межличностные отношения как основа делового общения в педагогическом кол- лективе</w:t>
            </w:r>
          </w:p>
        </w:tc>
      </w:tr>
      <w:tr w:rsidR="00E1046A" w:rsidRPr="0051117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Трансформация межличностных отношений в зависимости от аспектов организа- ционной деятельности.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Ролевые модели и их влияние на формирование межличностных отношений.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Социально-психологический климат в коллективе и его концепция.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макро-и микросреды, влияющие на формирование социально- психологического климата образовательной организации.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Формальные и неформальные коммуникации.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Интерактивные принципы делового общения.</w:t>
            </w:r>
          </w:p>
        </w:tc>
      </w:tr>
      <w:tr w:rsidR="00E1046A" w:rsidRPr="0051117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лидера в современной образовательной организации</w:t>
            </w:r>
          </w:p>
        </w:tc>
      </w:tr>
      <w:tr w:rsidR="00E1046A" w:rsidRPr="0051117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«менеджер» и «лидер». Подходы к исследованию феномена лидерство. Отличие менеджера от лидера.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Квалификационные требования лидера образовательной организации.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Имидж лидера образовательной организации.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организационно-управленческих качеств лидера образовательной организации.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Роли и задачи лидера в различных моделях организационных культур.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лидера образовательной организации — управление коммуникацией и управление персоналом — связаны с организацией групп людей и обеспечением коммуникации между ними.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Роль лидера в урегулировании конфликтов.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Две основные ориентации деятельности лидера в рамках партнерских отношений:</w:t>
            </w:r>
          </w:p>
        </w:tc>
      </w:tr>
      <w:tr w:rsidR="00E1046A" w:rsidRPr="0051117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Круглый стол.</w:t>
            </w:r>
          </w:p>
          <w:p w:rsidR="00E1046A" w:rsidRPr="00511175" w:rsidRDefault="00511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 персонала образовательной организации</w:t>
            </w:r>
          </w:p>
        </w:tc>
      </w:tr>
      <w:tr w:rsidR="00E1046A" w:rsidRPr="00511175">
        <w:trPr>
          <w:trHeight w:hRule="exact" w:val="25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Аттестация как четко регламентированная процедура.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Порядок проведения аттестации.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Этапы процедуры аттестации.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аттестации персонала образовательной организации.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Два вида аттестации педагогических работников. Сущность обязательной атте-стации.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педагогам участникам добровольной аттестации.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Портфолио педагога при аттестации. Критерии оценки портфолио.</w:t>
            </w:r>
          </w:p>
        </w:tc>
      </w:tr>
    </w:tbl>
    <w:p w:rsidR="00E1046A" w:rsidRPr="00511175" w:rsidRDefault="00511175">
      <w:pPr>
        <w:rPr>
          <w:sz w:val="0"/>
          <w:szCs w:val="0"/>
          <w:lang w:val="ru-RU"/>
        </w:rPr>
      </w:pPr>
      <w:r w:rsidRPr="00511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046A" w:rsidRPr="005111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Терминология оценки персонала.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Методы оценки персональной образовательной организации.</w:t>
            </w:r>
          </w:p>
        </w:tc>
      </w:tr>
      <w:tr w:rsidR="00E1046A" w:rsidRPr="005111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E10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046A" w:rsidRPr="0051117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воспитательной деятельностью в образовательной организации» / Шмачилина-Цибенко Светлана Витальевна. – Омск: Изд-во Омской гуманитарной академии, 2021.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04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046A" w:rsidRPr="005111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hyperlink r:id="rId4" w:history="1">
              <w:r w:rsidR="00A544E9">
                <w:rPr>
                  <w:rStyle w:val="a3"/>
                  <w:lang w:val="ru-RU"/>
                </w:rPr>
                <w:t>https://urait.ru/bcode/438185</w:t>
              </w:r>
            </w:hyperlink>
            <w:r w:rsidRPr="00511175">
              <w:rPr>
                <w:lang w:val="ru-RU"/>
              </w:rPr>
              <w:t xml:space="preserve"> </w:t>
            </w:r>
          </w:p>
        </w:tc>
      </w:tr>
      <w:tr w:rsidR="00E1046A" w:rsidRPr="005111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978-5-534-09765-8.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hyperlink r:id="rId5" w:history="1">
              <w:r w:rsidR="00A544E9">
                <w:rPr>
                  <w:rStyle w:val="a3"/>
                  <w:lang w:val="ru-RU"/>
                </w:rPr>
                <w:t>https://urait.ru/bcode/428520</w:t>
              </w:r>
            </w:hyperlink>
            <w:r w:rsidRPr="00511175">
              <w:rPr>
                <w:lang w:val="ru-RU"/>
              </w:rPr>
              <w:t xml:space="preserve"> </w:t>
            </w:r>
          </w:p>
        </w:tc>
      </w:tr>
      <w:tr w:rsidR="00E1046A" w:rsidRPr="005111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эргономика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978-5-534-09623-1.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hyperlink r:id="rId6" w:history="1">
              <w:r w:rsidR="00A544E9">
                <w:rPr>
                  <w:rStyle w:val="a3"/>
                  <w:lang w:val="ru-RU"/>
                </w:rPr>
                <w:t>https://urait.ru/bcode/428203</w:t>
              </w:r>
            </w:hyperlink>
            <w:r w:rsidRPr="00511175">
              <w:rPr>
                <w:lang w:val="ru-RU"/>
              </w:rPr>
              <w:t xml:space="preserve"> </w:t>
            </w:r>
          </w:p>
        </w:tc>
      </w:tr>
      <w:tr w:rsidR="00E1046A" w:rsidRPr="005111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978-5-534-08294-4.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hyperlink r:id="rId7" w:history="1">
              <w:r w:rsidR="00A544E9">
                <w:rPr>
                  <w:rStyle w:val="a3"/>
                  <w:lang w:val="ru-RU"/>
                </w:rPr>
                <w:t>https://urait.ru/bcode/434305</w:t>
              </w:r>
            </w:hyperlink>
            <w:r w:rsidRPr="00511175">
              <w:rPr>
                <w:lang w:val="ru-RU"/>
              </w:rPr>
              <w:t xml:space="preserve"> </w:t>
            </w:r>
          </w:p>
        </w:tc>
      </w:tr>
      <w:tr w:rsidR="00E1046A">
        <w:trPr>
          <w:trHeight w:hRule="exact" w:val="304"/>
        </w:trPr>
        <w:tc>
          <w:tcPr>
            <w:tcW w:w="285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046A" w:rsidRPr="0051117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978-5-534-01975-9.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hyperlink r:id="rId8" w:history="1">
              <w:r w:rsidR="00A544E9">
                <w:rPr>
                  <w:rStyle w:val="a3"/>
                  <w:lang w:val="ru-RU"/>
                </w:rPr>
                <w:t>https://www.biblio-online.ru/bcode/434481</w:t>
              </w:r>
            </w:hyperlink>
            <w:r w:rsidRPr="00511175">
              <w:rPr>
                <w:lang w:val="ru-RU"/>
              </w:rPr>
              <w:t xml:space="preserve"> </w:t>
            </w:r>
          </w:p>
        </w:tc>
      </w:tr>
      <w:tr w:rsidR="00E1046A" w:rsidRPr="005111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511175">
              <w:rPr>
                <w:lang w:val="ru-RU"/>
              </w:rPr>
              <w:t xml:space="preserve"> 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1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175">
              <w:rPr>
                <w:lang w:val="ru-RU"/>
              </w:rPr>
              <w:t xml:space="preserve"> </w:t>
            </w:r>
            <w:hyperlink r:id="rId9" w:history="1">
              <w:r w:rsidR="00A544E9">
                <w:rPr>
                  <w:rStyle w:val="a3"/>
                  <w:lang w:val="ru-RU"/>
                </w:rPr>
                <w:t>https://urait.ru/bcode/438919</w:t>
              </w:r>
            </w:hyperlink>
            <w:r w:rsidRPr="00511175">
              <w:rPr>
                <w:lang w:val="ru-RU"/>
              </w:rPr>
              <w:t xml:space="preserve"> 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046A" w:rsidRPr="00511175">
        <w:trPr>
          <w:trHeight w:hRule="exact" w:val="19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E1046A" w:rsidRPr="00511175" w:rsidRDefault="00511175">
      <w:pPr>
        <w:rPr>
          <w:sz w:val="0"/>
          <w:szCs w:val="0"/>
          <w:lang w:val="ru-RU"/>
        </w:rPr>
      </w:pPr>
      <w:r w:rsidRPr="00511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46A" w:rsidRPr="0051117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046A" w:rsidRPr="005111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1046A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046A" w:rsidRDefault="00511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E1046A" w:rsidRDefault="00511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46A" w:rsidRPr="00511175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046A" w:rsidRPr="005111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046A" w:rsidRPr="005111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1046A" w:rsidRPr="00511175" w:rsidRDefault="00E10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1046A" w:rsidRDefault="00511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046A" w:rsidRDefault="00511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1046A" w:rsidRPr="00511175" w:rsidRDefault="00E10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1046A" w:rsidRPr="00511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1046A" w:rsidRPr="00511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104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1046A" w:rsidRPr="00511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1046A" w:rsidRPr="00511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1046A" w:rsidRPr="00511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5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1046A" w:rsidRPr="00511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1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1046A" w:rsidRPr="005111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1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104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Default="00511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1046A" w:rsidRPr="00511175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E1046A" w:rsidRPr="00511175" w:rsidRDefault="00511175">
      <w:pPr>
        <w:rPr>
          <w:sz w:val="0"/>
          <w:szCs w:val="0"/>
          <w:lang w:val="ru-RU"/>
        </w:rPr>
      </w:pPr>
      <w:r w:rsidRPr="00511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46A" w:rsidRPr="0051117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1046A" w:rsidRPr="00511175">
        <w:trPr>
          <w:trHeight w:hRule="exact" w:val="277"/>
        </w:trPr>
        <w:tc>
          <w:tcPr>
            <w:tcW w:w="9640" w:type="dxa"/>
          </w:tcPr>
          <w:p w:rsidR="00E1046A" w:rsidRPr="00511175" w:rsidRDefault="00E1046A">
            <w:pPr>
              <w:rPr>
                <w:lang w:val="ru-RU"/>
              </w:rPr>
            </w:pPr>
          </w:p>
        </w:tc>
      </w:tr>
      <w:tr w:rsidR="00E1046A" w:rsidRPr="005111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046A" w:rsidRPr="00511175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E1046A" w:rsidRPr="00511175" w:rsidRDefault="00511175">
      <w:pPr>
        <w:rPr>
          <w:sz w:val="0"/>
          <w:szCs w:val="0"/>
          <w:lang w:val="ru-RU"/>
        </w:rPr>
      </w:pPr>
      <w:r w:rsidRPr="00511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46A" w:rsidRPr="0051117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046A" w:rsidRPr="00511175" w:rsidRDefault="005111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1046A" w:rsidRPr="00511175" w:rsidRDefault="00E1046A">
      <w:pPr>
        <w:rPr>
          <w:lang w:val="ru-RU"/>
        </w:rPr>
      </w:pPr>
    </w:p>
    <w:sectPr w:rsidR="00E1046A" w:rsidRPr="00511175" w:rsidSect="00E104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A2D"/>
    <w:rsid w:val="001F0BC7"/>
    <w:rsid w:val="00511175"/>
    <w:rsid w:val="00A01E45"/>
    <w:rsid w:val="00A544E9"/>
    <w:rsid w:val="00A84269"/>
    <w:rsid w:val="00D31453"/>
    <w:rsid w:val="00E1046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BB2BD8-CA66-4597-A9B7-A05AD31E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A2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30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20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85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3891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www.biblio-online.ru/bcode/434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6568</Words>
  <Characters>37440</Characters>
  <Application>Microsoft Office Word</Application>
  <DocSecurity>0</DocSecurity>
  <Lines>312</Lines>
  <Paragraphs>87</Paragraphs>
  <ScaleCrop>false</ScaleCrop>
  <Company/>
  <LinksUpToDate>false</LinksUpToDate>
  <CharactersWithSpaces>43921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2021-2022_ФГОС3++2021_Маг-ЗФО-ПО(ГОУО)(21)_plx_Управление воспитательной деятельностью в образовательной организации</dc:title>
  <dc:creator>FastReport.NET</dc:creator>
  <cp:lastModifiedBy>Mark Bernstorf</cp:lastModifiedBy>
  <cp:revision>6</cp:revision>
  <dcterms:created xsi:type="dcterms:W3CDTF">2022-02-26T07:35:00Z</dcterms:created>
  <dcterms:modified xsi:type="dcterms:W3CDTF">2022-11-14T01:21:00Z</dcterms:modified>
</cp:coreProperties>
</file>